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0F9B" w14:textId="06AD3867" w:rsidR="00860041" w:rsidRPr="00860041" w:rsidRDefault="00860041" w:rsidP="008600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 с п. 2 ст. 64 Закона № 273-ФЗ Об образовании в Российской Федерации освоение образовательных программ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>дошкольного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образования не сопровождается проведением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промежуточных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>аттестаций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>и итоговой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>аттестации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обучающихся. В соответствии с п.3.2.3 ФГОС ДО при реализации программы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>дошкольного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60041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образования может проводиться оценка индивидуального развития детей в форме педагогической диагностики(мониторинга).</w:t>
      </w:r>
    </w:p>
    <w:p w14:paraId="3E8071AE" w14:textId="002F4D03" w:rsidR="00672E8C" w:rsidRPr="00860041" w:rsidRDefault="00672E8C" w:rsidP="00860041">
      <w:pPr>
        <w:rPr>
          <w:rFonts w:ascii="Times New Roman" w:hAnsi="Times New Roman" w:cs="Times New Roman"/>
        </w:rPr>
      </w:pPr>
    </w:p>
    <w:sectPr w:rsidR="00672E8C" w:rsidRPr="00860041" w:rsidSect="0099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EB8"/>
    <w:rsid w:val="00672E8C"/>
    <w:rsid w:val="00860041"/>
    <w:rsid w:val="00997565"/>
    <w:rsid w:val="00E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AD46"/>
  <w15:docId w15:val="{FC109A83-AFDB-4A39-92E5-2FFF9A76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Нечипорук</cp:lastModifiedBy>
  <cp:revision>3</cp:revision>
  <dcterms:created xsi:type="dcterms:W3CDTF">2024-01-19T09:34:00Z</dcterms:created>
  <dcterms:modified xsi:type="dcterms:W3CDTF">2024-04-27T08:35:00Z</dcterms:modified>
</cp:coreProperties>
</file>